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DD" w:rsidRDefault="00BA1CDD" w:rsidP="00BA1C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  (8 класс)</w:t>
      </w:r>
      <w:r w:rsidR="00552443">
        <w:rPr>
          <w:rFonts w:ascii="Times New Roman" w:hAnsi="Times New Roman" w:cs="Times New Roman"/>
          <w:b/>
          <w:sz w:val="24"/>
          <w:szCs w:val="24"/>
        </w:rPr>
        <w:t>1 -четверть</w:t>
      </w:r>
      <w:bookmarkStart w:id="0" w:name="_GoBack"/>
      <w:bookmarkEnd w:id="0"/>
    </w:p>
    <w:p w:rsidR="00BA1CDD" w:rsidRDefault="00BA1CDD" w:rsidP="00BA1C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четырехугольника. Соседние и противолежащие стороны. Периметр четырехугольника.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параллелограмма. Признак и свойства параллелограмма. 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прямоугольника и его свойство.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ромба и его свойства.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квадрата и его свойства.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Теорема Фалеса (рисунок).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свойство средней линии треугольника.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трапеции. Равнобокая трапеция. Средняя линия трапеции. Свойство средней линии. Свойство равнобедренной трапеции.</w:t>
      </w:r>
    </w:p>
    <w:p w:rsidR="00BA1CDD" w:rsidRDefault="00552443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pict>
          <v:group id="_x0000_s1056" style="position:absolute;margin-left:588.65pt;margin-top:9.6pt;width:117pt;height:94.7pt;z-index:251660288" coordorigin="2010,1020" coordsize="2670,2205">
            <v:group id="_x0000_s1057" style="position:absolute;left:2010;top:1020;width:2670;height:1590" coordorigin="2010,1020" coordsize="2670,159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8" type="#_x0000_t202" style="position:absolute;left:4395;top:1845;width:285;height:450" strokecolor="white [3212]">
                <v:textbox>
                  <w:txbxContent>
                    <w:p w:rsidR="00BA1CDD" w:rsidRDefault="00BA1CDD" w:rsidP="00BA1CDD">
                      <w:r>
                        <w:t>В</w:t>
                      </w:r>
                    </w:p>
                  </w:txbxContent>
                </v:textbox>
              </v:shape>
              <v:group id="_x0000_s1059" style="position:absolute;left:2010;top:1020;width:2280;height:1590" coordorigin="2010,1020" coordsize="2280,1590">
                <v:shape id="_x0000_s1060" type="#_x0000_t202" style="position:absolute;left:2235;top:1020;width:435;height:405" strokecolor="white [3212]">
                  <v:textbox>
                    <w:txbxContent>
                      <w:p w:rsidR="00BA1CDD" w:rsidRDefault="00BA1CDD" w:rsidP="00BA1CDD">
                        <w:r>
                          <w:t>А</w:t>
                        </w:r>
                      </w:p>
                    </w:txbxContent>
                  </v:textbox>
                </v:shape>
                <v:group id="_x0000_s1061" style="position:absolute;left:2010;top:1518;width:2280;height:1092" coordorigin="2010,1518" coordsize="2280,1092">
                  <v:shape id="_x0000_s1062" type="#_x0000_t202" style="position:absolute;left:2010;top:2190;width:420;height:420" strokecolor="white [3212]">
                    <v:textbox>
                      <w:txbxContent>
                        <w:p w:rsidR="00BA1CDD" w:rsidRDefault="00BA1CDD" w:rsidP="00BA1CDD">
                          <w:r>
                            <w:t>К</w:t>
                          </w:r>
                        </w:p>
                      </w:txbxContent>
                    </v:textbox>
                  </v:shape>
                  <v:shapetype id="_x0000_t119" coordsize="21600,21600" o:spt="119" path="m,l21600,,17240,21600r-12880,xe">
                    <v:stroke joinstyle="miter"/>
                    <v:path gradientshapeok="t" o:connecttype="custom" o:connectlocs="10800,0;2180,10800;10800,21600;19420,10800" textboxrect="4321,0,17204,21600"/>
                  </v:shapetype>
                  <v:shape id="_x0000_s1063" type="#_x0000_t119" style="position:absolute;left:2235;top:1518;width:2055;height:1092;rotation:1790861fd"/>
                </v:group>
              </v:group>
            </v:group>
            <v:shape id="_x0000_s1064" type="#_x0000_t202" style="position:absolute;left:3690;top:2775;width:390;height:450" strokecolor="white [3212]">
              <v:textbox>
                <w:txbxContent>
                  <w:p w:rsidR="00BA1CDD" w:rsidRDefault="00BA1CDD" w:rsidP="00BA1CDD">
                    <w:r>
                      <w:t>С</w:t>
                    </w:r>
                  </w:p>
                </w:txbxContent>
              </v:textbox>
            </v:shape>
          </v:group>
        </w:pict>
      </w:r>
      <w:r w:rsidR="00BA1CDD">
        <w:rPr>
          <w:rFonts w:ascii="Times New Roman" w:hAnsi="Times New Roman" w:cs="Times New Roman"/>
          <w:sz w:val="24"/>
          <w:szCs w:val="24"/>
        </w:rPr>
        <w:t>Теорема о пропорциональных отрезках (рисунок).</w:t>
      </w:r>
    </w:p>
    <w:p w:rsidR="00BA1CDD" w:rsidRDefault="00BA1CDD" w:rsidP="00BA1CD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практика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Запишите соседние и противолежащие стороны четырехугольника. </w:t>
      </w:r>
    </w:p>
    <w:p w:rsidR="00BA1CDD" w:rsidRDefault="00BA1CDD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Найдите периметр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четырехугольника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АВ = 7,3 см, ВС = 6,9см, СК = 5,8 см, АК = 5,3см.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Один из углов параллелограмма равен 55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 Найдите остальные углы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исунок)</w:t>
      </w:r>
    </w:p>
    <w:p w:rsidR="00BA1CDD" w:rsidRDefault="00BA1CDD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Периметр параллелограмма равен 64см, а одна из его сторон больше другой стороны на 4см.</w:t>
      </w:r>
    </w:p>
    <w:p w:rsidR="00BA1CDD" w:rsidRDefault="00BA1CDD" w:rsidP="00BA1C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Найдите стороны параллелограмма.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Диагонали прямоугольника пересекаются под углом 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 Найдите углы, которые образует диагональ со сторонами прямоугольника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рисунок)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Диагональ ромба образует с одной из его сторон угол 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 Найдите углы ромба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исунок)</w:t>
      </w:r>
    </w:p>
    <w:p w:rsidR="00BA1CDD" w:rsidRDefault="00552443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61pt;margin-top:7.95pt;width:167.25pt;height:87pt;z-index:251661312" coordorigin="5550,3615" coordsize="3345,1740">
            <v:shape id="_x0000_s1027" type="#_x0000_t202" style="position:absolute;left:8505;top:4830;width:390;height:375" strokecolor="white [3212]">
              <v:textbox>
                <w:txbxContent>
                  <w:p w:rsidR="00BA1CDD" w:rsidRDefault="00BA1CDD" w:rsidP="00BA1CDD">
                    <w:r>
                      <w:t>С</w:t>
                    </w:r>
                  </w:p>
                </w:txbxContent>
              </v:textbox>
            </v:shape>
            <v:group id="_x0000_s1028" style="position:absolute;left:5550;top:3615;width:2835;height:1740" coordorigin="5550,3615" coordsize="2835,1740">
              <v:shape id="_x0000_s1029" type="#_x0000_t202" style="position:absolute;left:7695;top:4095;width:525;height:405" strokecolor="white [3212]">
                <v:textbox>
                  <w:txbxContent>
                    <w:p w:rsidR="00BA1CDD" w:rsidRDefault="00BA1CDD" w:rsidP="00BA1CDD">
                      <w:r>
                        <w:t>М</w:t>
                      </w:r>
                    </w:p>
                  </w:txbxContent>
                </v:textbox>
              </v:shape>
              <v:group id="_x0000_s1030" style="position:absolute;left:5550;top:3615;width:2835;height:1740" coordorigin="5550,3615" coordsize="2835,1740">
                <v:shape id="_x0000_s1031" type="#_x0000_t202" style="position:absolute;left:6930;top:3615;width:480;height:480" strokecolor="white [3212]">
                  <v:textbox>
                    <w:txbxContent>
                      <w:p w:rsidR="00BA1CDD" w:rsidRDefault="00BA1CDD" w:rsidP="00BA1CDD">
                        <w:r>
                          <w:t>В</w:t>
                        </w:r>
                      </w:p>
                    </w:txbxContent>
                  </v:textbox>
                </v:shape>
                <v:group id="_x0000_s1032" style="position:absolute;left:5550;top:4095;width:2835;height:1260" coordorigin="5550,4095" coordsize="2835,1260">
                  <v:shape id="_x0000_s1033" type="#_x0000_t202" style="position:absolute;left:6255;top:4095;width:450;height:405" strokecolor="white [3212]">
                    <v:textbox>
                      <w:txbxContent>
                        <w:p w:rsidR="00BA1CDD" w:rsidRDefault="00BA1CDD" w:rsidP="00BA1CDD">
                          <w:r>
                            <w:t>К</w:t>
                          </w:r>
                        </w:p>
                      </w:txbxContent>
                    </v:textbox>
                  </v:shape>
                  <v:group id="_x0000_s1034" style="position:absolute;left:5550;top:4095;width:2835;height:1260" coordorigin="5550,4095" coordsize="2835,1260">
                    <v:shape id="_x0000_s1035" type="#_x0000_t202" style="position:absolute;left:5550;top:4950;width:360;height:405" strokecolor="white [3212]">
                      <v:textbox>
                        <w:txbxContent>
                          <w:p w:rsidR="00BA1CDD" w:rsidRDefault="00BA1CDD" w:rsidP="00BA1CDD">
                            <w:r>
                              <w:t>А</w:t>
                            </w:r>
                          </w:p>
                        </w:txbxContent>
                      </v:textbox>
                    </v:shape>
                    <v:group id="_x0000_s1036" style="position:absolute;left:5910;top:4095;width:2475;height:855" coordorigin="5910,4095" coordsize="2475,855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37" type="#_x0000_t5" style="position:absolute;left:5910;top:4095;width:2475;height:855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8" type="#_x0000_t32" style="position:absolute;left:6165;top:4485;width:2145;height:15" o:connectortype="straight"/>
                    </v:group>
                  </v:group>
                </v:group>
              </v:group>
            </v:group>
          </v:group>
        </w:pict>
      </w:r>
      <w:r w:rsidR="00BA1CDD">
        <w:rPr>
          <w:rFonts w:ascii="Times New Roman" w:hAnsi="Times New Roman" w:cs="Times New Roman"/>
          <w:sz w:val="24"/>
          <w:szCs w:val="24"/>
        </w:rPr>
        <w:t>Квадрат – это ромб, у которого…</w:t>
      </w:r>
    </w:p>
    <w:p w:rsidR="00BA1CDD" w:rsidRDefault="00BA1CDD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Квадрат – это прямоугольник, у которого…</w:t>
      </w:r>
    </w:p>
    <w:p w:rsidR="00BA1CDD" w:rsidRDefault="00BA1CDD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Квадрат – это параллелограмм, у которого…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Дано: АК = КВ,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hAnsi="Times New Roman" w:cs="Times New Roman"/>
          <w:sz w:val="24"/>
          <w:szCs w:val="24"/>
        </w:rPr>
        <w:t xml:space="preserve">ВМК =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</m:oMath>
      <w:r>
        <w:rPr>
          <w:rFonts w:ascii="Times New Roman" w:hAnsi="Times New Roman" w:cs="Times New Roman"/>
          <w:sz w:val="24"/>
          <w:szCs w:val="24"/>
        </w:rPr>
        <w:t xml:space="preserve">МСА, АК = КВ. </w:t>
      </w:r>
    </w:p>
    <w:p w:rsidR="00BA1CDD" w:rsidRDefault="00BA1CDD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Доказать: ВМ = МС</w:t>
      </w:r>
    </w:p>
    <w:p w:rsidR="00BA1CDD" w:rsidRDefault="00BA1CDD" w:rsidP="00BA1CDD">
      <w:pPr>
        <w:pStyle w:val="a4"/>
        <w:spacing w:after="160" w:line="25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линия треугольника на 4см меньше основания  треугольника. Найдите сумму средней линии треугольника и основания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рисунок)</w: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основание трапеции на 8см меньше другого, а средняя линия равна 9см. Найдите основание трапеции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рисунок)</w:t>
      </w:r>
    </w:p>
    <w:p w:rsidR="00BA1CDD" w:rsidRDefault="00552443" w:rsidP="00BA1CDD">
      <w:pPr>
        <w:pStyle w:val="a4"/>
        <w:rPr>
          <w:rFonts w:ascii="Times New Roman" w:hAnsi="Times New Roman" w:cs="Times New Roman"/>
          <w:sz w:val="24"/>
          <w:szCs w:val="24"/>
        </w:rPr>
      </w:pPr>
      <w:r>
        <w:pict>
          <v:group id="_x0000_s1039" style="position:absolute;left:0;text-align:left;margin-left:433.5pt;margin-top:-.15pt;width:201.75pt;height:87.75pt;z-index:251662336" coordorigin="7275,6105" coordsize="4035,1755">
            <v:shape id="_x0000_s1040" type="#_x0000_t202" style="position:absolute;left:10590;top:6105;width:420;height:405" strokecolor="white [3212]">
              <v:textbox>
                <w:txbxContent>
                  <w:p w:rsidR="00BA1CDD" w:rsidRDefault="00BA1CDD" w:rsidP="00BA1CDD">
                    <w:r>
                      <w:t>С</w:t>
                    </w:r>
                  </w:p>
                </w:txbxContent>
              </v:textbox>
            </v:shape>
            <v:group id="_x0000_s1041" style="position:absolute;left:7275;top:6255;width:4035;height:1605" coordorigin="7275,6255" coordsize="4035,1605">
              <v:shape id="_x0000_s1042" type="#_x0000_t202" style="position:absolute;left:8610;top:6600;width:450;height:360" strokecolor="white [3212]">
                <v:textbox>
                  <w:txbxContent>
                    <w:p w:rsidR="00BA1CDD" w:rsidRDefault="00BA1CDD" w:rsidP="00BA1CDD">
                      <w:r>
                        <w:t>В</w:t>
                      </w:r>
                    </w:p>
                  </w:txbxContent>
                </v:textbox>
              </v:shape>
              <v:group id="_x0000_s1043" style="position:absolute;left:7275;top:6255;width:4035;height:1605" coordorigin="7275,6255" coordsize="4035,1605">
                <v:shape id="_x0000_s1044" type="#_x0000_t202" style="position:absolute;left:7275;top:7035;width:420;height:525" strokecolor="white [3212]">
                  <v:textbox>
                    <w:txbxContent>
                      <w:p w:rsidR="00BA1CDD" w:rsidRDefault="00BA1CDD" w:rsidP="00BA1CDD">
                        <w:r>
                          <w:t>А</w:t>
                        </w:r>
                      </w:p>
                    </w:txbxContent>
                  </v:textbox>
                </v:shape>
                <v:group id="_x0000_s1045" style="position:absolute;left:7695;top:6255;width:3615;height:1605" coordorigin="7695,6255" coordsize="3615,1605">
                  <v:shape id="_x0000_s1046" type="#_x0000_t202" style="position:absolute;left:8250;top:7425;width:360;height:435" strokecolor="white [3212]">
                    <v:textbox>
                      <w:txbxContent>
                        <w:p w:rsidR="00BA1CDD" w:rsidRDefault="00BA1CDD" w:rsidP="00BA1CDD">
                          <w:r>
                            <w:t>К</w:t>
                          </w:r>
                        </w:p>
                      </w:txbxContent>
                    </v:textbox>
                  </v:shape>
                  <v:group id="_x0000_s1047" style="position:absolute;left:7695;top:6255;width:3615;height:1590" coordorigin="7695,6255" coordsize="3615,1590">
                    <v:shape id="_x0000_s1048" type="#_x0000_t202" style="position:absolute;left:9555;top:7455;width:390;height:390" strokecolor="white [3212]">
                      <v:textbox>
                        <w:txbxContent>
                          <w:p w:rsidR="00BA1CDD" w:rsidRDefault="00BA1CDD" w:rsidP="00BA1CDD">
                            <w:r>
                              <w:t>М</w:t>
                            </w:r>
                          </w:p>
                        </w:txbxContent>
                      </v:textbox>
                    </v:shape>
                    <v:group id="_x0000_s1049" style="position:absolute;left:7695;top:6255;width:3615;height:1155" coordorigin="1935,6195" coordsize="3615,1155">
                      <v:shape id="_x0000_s1050" type="#_x0000_t32" style="position:absolute;left:4005;top:6375;width:1020;height:960;flip:y" o:connectortype="straight"/>
                      <v:group id="_x0000_s1051" style="position:absolute;left:1935;top:6195;width:3615;height:1155" coordorigin="1935,6195" coordsize="3615,1155">
                        <v:group id="_x0000_s1052" style="position:absolute;left:1935;top:6195;width:3615;height:1155" coordorigin="1935,6195" coordsize="3615,1155">
                          <v:shape id="_x0000_s1053" type="#_x0000_t32" style="position:absolute;left:1935;top:7335;width:2370;height:15" o:connectortype="straight"/>
                          <v:shape id="_x0000_s1054" type="#_x0000_t32" style="position:absolute;left:1935;top:6195;width:3615;height:1140;flip:y" o:connectortype="straight"/>
                        </v:group>
                        <v:shape id="_x0000_s1055" type="#_x0000_t32" style="position:absolute;left:2670;top:6975;width:435;height:375;flip:y" o:connectortype="straight"/>
                      </v:group>
                    </v:group>
                  </v:group>
                </v:group>
              </v:group>
            </v:group>
          </v:group>
        </w:pict>
      </w:r>
    </w:p>
    <w:p w:rsidR="00BA1CDD" w:rsidRDefault="00BA1CDD" w:rsidP="00BA1CDD">
      <w:pPr>
        <w:pStyle w:val="a4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Дано: ВК</w:t>
      </w:r>
      <m:oMath>
        <m:r>
          <w:rPr>
            <w:rFonts w:ascii="Cambria Math" w:hAnsi="Cambria Math" w:cs="Times New Roman"/>
            <w:sz w:val="24"/>
            <w:szCs w:val="24"/>
          </w:rPr>
          <m:t>∥</m:t>
        </m:r>
      </m:oMath>
      <w:r>
        <w:rPr>
          <w:rFonts w:ascii="Times New Roman" w:hAnsi="Times New Roman" w:cs="Times New Roman"/>
          <w:sz w:val="24"/>
          <w:szCs w:val="24"/>
        </w:rPr>
        <w:t>СМ, АВ = 3см, АК = 2см, КМ = 4см.</w:t>
      </w:r>
    </w:p>
    <w:p w:rsidR="00BA1CDD" w:rsidRDefault="00BA1CDD" w:rsidP="00BA1C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Найти: АС.</w:t>
      </w:r>
    </w:p>
    <w:p w:rsidR="00DC5BCB" w:rsidRDefault="00DC5BCB"/>
    <w:sectPr w:rsidR="00DC5BCB" w:rsidSect="00BA1CD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8379F"/>
    <w:multiLevelType w:val="hybridMultilevel"/>
    <w:tmpl w:val="BE60E574"/>
    <w:lvl w:ilvl="0" w:tplc="46E8913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1CDD"/>
    <w:rsid w:val="00552443"/>
    <w:rsid w:val="00BA1CDD"/>
    <w:rsid w:val="00DC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_x0000_s1054"/>
        <o:r id="V:Rule2" type="connector" idref="#_x0000_s1055"/>
        <o:r id="V:Rule3" type="connector" idref="#_x0000_s1053"/>
        <o:r id="V:Rule4" type="connector" idref="#_x0000_s1038"/>
        <o:r id="V:Rule5" type="connector" idref="#_x0000_s10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CD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A1C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C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NNI_NGV</cp:lastModifiedBy>
  <cp:revision>3</cp:revision>
  <dcterms:created xsi:type="dcterms:W3CDTF">2016-09-29T10:55:00Z</dcterms:created>
  <dcterms:modified xsi:type="dcterms:W3CDTF">2017-12-07T09:59:00Z</dcterms:modified>
</cp:coreProperties>
</file>